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CDE5B" w14:textId="095970D4" w:rsidR="00BE20DB" w:rsidRPr="00BE20DB" w:rsidRDefault="00BE20DB" w:rsidP="00BE20DB">
      <w:pPr>
        <w:jc w:val="center"/>
        <w:rPr>
          <w:color w:val="FF0000"/>
        </w:rPr>
      </w:pPr>
      <w:r w:rsidRPr="00BE20DB">
        <w:rPr>
          <w:color w:val="FF0000"/>
        </w:rPr>
        <w:t xml:space="preserve">EMBARGOBEDINGUNGEN: Diese Pressemitteilung </w:t>
      </w:r>
      <w:r w:rsidR="001F3E61">
        <w:rPr>
          <w:color w:val="FF0000"/>
        </w:rPr>
        <w:t xml:space="preserve">unterliegt einer Sperrfrist </w:t>
      </w:r>
      <w:r w:rsidRPr="00BE20DB">
        <w:rPr>
          <w:color w:val="FF0000"/>
        </w:rPr>
        <w:t>bis zum 22.02.2023</w:t>
      </w:r>
      <w:r w:rsidR="001F3E61">
        <w:rPr>
          <w:color w:val="FF0000"/>
        </w:rPr>
        <w:t>.</w:t>
      </w:r>
    </w:p>
    <w:p w14:paraId="674B2691" w14:textId="77777777" w:rsidR="00BE20DB" w:rsidRDefault="00BE20DB" w:rsidP="00BE20DB"/>
    <w:p w14:paraId="49137CE4" w14:textId="77777777" w:rsidR="00BE20DB" w:rsidRPr="00BE20DB" w:rsidRDefault="00BE20DB" w:rsidP="00BE20DB">
      <w:pPr>
        <w:rPr>
          <w:b/>
          <w:sz w:val="32"/>
          <w:szCs w:val="32"/>
        </w:rPr>
      </w:pPr>
      <w:r w:rsidRPr="00BE20DB">
        <w:rPr>
          <w:b/>
          <w:sz w:val="32"/>
          <w:szCs w:val="32"/>
        </w:rPr>
        <w:t>CARMENES-Projekt steigert die Zahl der bekannten Planeten in der Sonnenumgebung</w:t>
      </w:r>
    </w:p>
    <w:p w14:paraId="46FB1846" w14:textId="29198CE1" w:rsidR="00BE20DB" w:rsidRDefault="001F3E61" w:rsidP="00BE20DB">
      <w:r w:rsidRPr="001F3E61">
        <w:rPr>
          <w:b/>
        </w:rPr>
        <w:t>Das CARMENES-Programm, das von einem Konsortium spanischer und deutscher Forschungseinrichtungen geleitet wird, an dem auch das Max-Planck-Institut für Astronom</w:t>
      </w:r>
      <w:r w:rsidR="000247BF">
        <w:rPr>
          <w:b/>
        </w:rPr>
        <w:t>ie (MPIA) beteiligt ist, hat 20 </w:t>
      </w:r>
      <w:r w:rsidRPr="001F3E61">
        <w:rPr>
          <w:b/>
        </w:rPr>
        <w:t xml:space="preserve">000 Beobachtungen von mehr als 300 Sternen veröffentlicht. Diese Messungen führten zur Entdeckung von 59 Planeten, von denen einige potenziell </w:t>
      </w:r>
      <w:r w:rsidR="000247BF">
        <w:rPr>
          <w:b/>
        </w:rPr>
        <w:t>habitabel</w:t>
      </w:r>
      <w:r w:rsidRPr="001F3E61">
        <w:rPr>
          <w:b/>
        </w:rPr>
        <w:t xml:space="preserve"> sind. Dieser spektroskopische Datensatz wurde am </w:t>
      </w:r>
      <w:proofErr w:type="spellStart"/>
      <w:r w:rsidRPr="001F3E61">
        <w:rPr>
          <w:b/>
        </w:rPr>
        <w:t>Calar</w:t>
      </w:r>
      <w:proofErr w:type="spellEnd"/>
      <w:r w:rsidRPr="001F3E61">
        <w:rPr>
          <w:b/>
        </w:rPr>
        <w:t>-Alto-Observatorium in Spanien gewonnen und ist nun öffentlich zugänglich. Das CARMENES-Instrument, das bei dieser Durchmusterung zum Einsatz kam, hat sich als erfolgreich erwiesen und wird noch bis mindestens Ende 2023 Informationen über Planeten um kleine, kühle Sterne liefern.</w:t>
      </w:r>
    </w:p>
    <w:p w14:paraId="29DF1D82" w14:textId="1A75FDAF" w:rsidR="00BE20DB" w:rsidRDefault="00BE20DB" w:rsidP="00BE20DB">
      <w:r>
        <w:t xml:space="preserve">Das </w:t>
      </w:r>
      <w:hyperlink r:id="rId4" w:history="1">
        <w:r w:rsidRPr="00F419A9">
          <w:rPr>
            <w:rStyle w:val="Hyperlink"/>
          </w:rPr>
          <w:t>CARMENES</w:t>
        </w:r>
      </w:hyperlink>
      <w:r>
        <w:t xml:space="preserve">-Projekt hat soeben die Daten von </w:t>
      </w:r>
      <w:r w:rsidR="00A41FAB">
        <w:t>rund 20 </w:t>
      </w:r>
      <w:r>
        <w:t xml:space="preserve">000 Beobachtungen veröffentlicht, die zwischen 2016 und 2020 für eine Stichprobe von 362 nahen kühlen Sternen gemacht wurden. Das von Spanien und Deutschland finanzierte Projekt nutzt ein Instrument des </w:t>
      </w:r>
      <w:hyperlink r:id="rId5" w:history="1">
        <w:proofErr w:type="spellStart"/>
        <w:r w:rsidRPr="00F419A9">
          <w:rPr>
            <w:rStyle w:val="Hyperlink"/>
          </w:rPr>
          <w:t>Calar</w:t>
        </w:r>
        <w:proofErr w:type="spellEnd"/>
        <w:r w:rsidRPr="00F419A9">
          <w:rPr>
            <w:rStyle w:val="Hyperlink"/>
          </w:rPr>
          <w:t>-Alto-Observatoriums</w:t>
        </w:r>
      </w:hyperlink>
      <w:r>
        <w:t xml:space="preserve"> mit dem Ziel, erdähnliche Exoplaneten (aus Gestein und gemäßigt) zu finden, die möglicherweise flüssiges Wasser auf ihrer Oberfläche beherbergen, wenn sie sich in der sogenannten </w:t>
      </w:r>
      <w:r w:rsidR="00F419A9">
        <w:t>„</w:t>
      </w:r>
      <w:r>
        <w:t>habitablen Zone</w:t>
      </w:r>
      <w:r w:rsidR="00F419A9">
        <w:t>“</w:t>
      </w:r>
      <w:r>
        <w:t xml:space="preserve"> ihres Sterns befinden. Unter der Vielzahl der veröffentlichten Messdaten sind diejenigen hervorzuheben, die zur Entdeckung von 59 Exoplaneten geführt haben, von denen ein Dutzend potenziell lebensfreundlich ist. Die</w:t>
      </w:r>
      <w:r w:rsidR="00BF371A">
        <w:t>se Arbeit</w:t>
      </w:r>
      <w:r>
        <w:t xml:space="preserve"> wurde in der Zeitschrift </w:t>
      </w:r>
      <w:proofErr w:type="spellStart"/>
      <w:r w:rsidRPr="002C0223">
        <w:rPr>
          <w:i/>
          <w:iCs/>
        </w:rPr>
        <w:t>Astronomy</w:t>
      </w:r>
      <w:proofErr w:type="spellEnd"/>
      <w:r w:rsidRPr="002C0223">
        <w:rPr>
          <w:i/>
          <w:iCs/>
        </w:rPr>
        <w:t xml:space="preserve"> &amp; </w:t>
      </w:r>
      <w:proofErr w:type="spellStart"/>
      <w:r w:rsidRPr="002C0223">
        <w:rPr>
          <w:i/>
          <w:iCs/>
        </w:rPr>
        <w:t>Astrophysics</w:t>
      </w:r>
      <w:proofErr w:type="spellEnd"/>
      <w:r>
        <w:t xml:space="preserve"> veröffentlicht.</w:t>
      </w:r>
    </w:p>
    <w:p w14:paraId="6F7BC32A" w14:textId="74C19194" w:rsidR="00BE20DB" w:rsidRDefault="001F3E61" w:rsidP="00BE20DB">
      <w:r w:rsidRPr="001F3E61">
        <w:t>CARMENES ist der Name des wissenschaftlichen Projekts</w:t>
      </w:r>
      <w:r w:rsidR="00E87F0E">
        <w:t xml:space="preserve"> und</w:t>
      </w:r>
      <w:r w:rsidRPr="001F3E61">
        <w:t xml:space="preserve"> des Spektrografen, mit dem die Beobachtungen gemacht wurden. E</w:t>
      </w:r>
      <w:r w:rsidR="00836FFE">
        <w:t>r</w:t>
      </w:r>
      <w:r w:rsidRPr="001F3E61">
        <w:t xml:space="preserve"> gehört zu den besten Planetenjägern weltweit, die die Radialgeschwindigkeitsmethode anwenden. Das CARMENES-Konsortium, das dieses Instrument entworfen und gebaut hat, umfasst mehr als 200 Wissenschaftler</w:t>
      </w:r>
      <w:r w:rsidR="00836FFE">
        <w:t xml:space="preserve">, </w:t>
      </w:r>
      <w:r w:rsidR="00A27662">
        <w:t>Wissenschaftlerinnen</w:t>
      </w:r>
      <w:r w:rsidR="00836FFE">
        <w:t>,</w:t>
      </w:r>
      <w:r w:rsidRPr="001F3E61">
        <w:t xml:space="preserve"> Ingenieure</w:t>
      </w:r>
      <w:r w:rsidR="00836FFE">
        <w:t xml:space="preserve"> und Ingenieurinnen</w:t>
      </w:r>
      <w:r w:rsidRPr="001F3E61">
        <w:t xml:space="preserve"> aus 11 spanischen und deutschen Einrichtungen. Die kooperierenden Forschungs</w:t>
      </w:r>
      <w:r w:rsidR="005B17B2">
        <w:t>institution</w:t>
      </w:r>
      <w:r w:rsidRPr="001F3E61">
        <w:t>en sind</w:t>
      </w:r>
      <w:r>
        <w:t xml:space="preserve"> </w:t>
      </w:r>
      <w:r w:rsidR="00BE20DB">
        <w:t xml:space="preserve">das </w:t>
      </w:r>
      <w:hyperlink r:id="rId6" w:history="1">
        <w:r w:rsidR="00BE20DB" w:rsidRPr="00F419A9">
          <w:rPr>
            <w:rStyle w:val="Hyperlink"/>
          </w:rPr>
          <w:t>Max-Planck-Institut für Astronomie</w:t>
        </w:r>
      </w:hyperlink>
      <w:r w:rsidR="00BE20DB">
        <w:t xml:space="preserve"> (MPIA), das </w:t>
      </w:r>
      <w:hyperlink r:id="rId7" w:history="1">
        <w:proofErr w:type="spellStart"/>
        <w:r w:rsidR="00BE20DB" w:rsidRPr="00F419A9">
          <w:rPr>
            <w:rStyle w:val="Hyperlink"/>
          </w:rPr>
          <w:t>Instituto</w:t>
        </w:r>
        <w:proofErr w:type="spellEnd"/>
        <w:r w:rsidR="00BE20DB" w:rsidRPr="00F419A9">
          <w:rPr>
            <w:rStyle w:val="Hyperlink"/>
          </w:rPr>
          <w:t xml:space="preserve"> de </w:t>
        </w:r>
        <w:proofErr w:type="spellStart"/>
        <w:r w:rsidR="00BE20DB" w:rsidRPr="00F419A9">
          <w:rPr>
            <w:rStyle w:val="Hyperlink"/>
          </w:rPr>
          <w:t>Astrofísica</w:t>
        </w:r>
        <w:proofErr w:type="spellEnd"/>
        <w:r w:rsidR="00BE20DB" w:rsidRPr="00F419A9">
          <w:rPr>
            <w:rStyle w:val="Hyperlink"/>
          </w:rPr>
          <w:t xml:space="preserve"> de </w:t>
        </w:r>
        <w:proofErr w:type="spellStart"/>
        <w:r w:rsidR="00BE20DB" w:rsidRPr="00F419A9">
          <w:rPr>
            <w:rStyle w:val="Hyperlink"/>
          </w:rPr>
          <w:t>Andalucía</w:t>
        </w:r>
        <w:proofErr w:type="spellEnd"/>
      </w:hyperlink>
      <w:r w:rsidR="00BE20DB">
        <w:t xml:space="preserve"> (IAA-CSIC), die </w:t>
      </w:r>
      <w:hyperlink r:id="rId8" w:history="1">
        <w:r w:rsidR="00BE20DB" w:rsidRPr="00F419A9">
          <w:rPr>
            <w:rStyle w:val="Hyperlink"/>
          </w:rPr>
          <w:t>Landessternwarte Königstuhl</w:t>
        </w:r>
      </w:hyperlink>
      <w:r w:rsidR="00BE20DB">
        <w:t xml:space="preserve"> (LSW), das </w:t>
      </w:r>
      <w:hyperlink r:id="rId9" w:history="1">
        <w:r w:rsidR="00BE20DB" w:rsidRPr="00F419A9">
          <w:rPr>
            <w:rStyle w:val="Hyperlink"/>
          </w:rPr>
          <w:t xml:space="preserve">Institut de </w:t>
        </w:r>
        <w:proofErr w:type="spellStart"/>
        <w:r w:rsidR="00BE20DB" w:rsidRPr="00F419A9">
          <w:rPr>
            <w:rStyle w:val="Hyperlink"/>
          </w:rPr>
          <w:t>Ciències</w:t>
        </w:r>
        <w:proofErr w:type="spellEnd"/>
        <w:r w:rsidR="00BE20DB" w:rsidRPr="00F419A9">
          <w:rPr>
            <w:rStyle w:val="Hyperlink"/>
          </w:rPr>
          <w:t xml:space="preserve"> de </w:t>
        </w:r>
        <w:proofErr w:type="spellStart"/>
        <w:r w:rsidR="00BE20DB" w:rsidRPr="00F419A9">
          <w:rPr>
            <w:rStyle w:val="Hyperlink"/>
          </w:rPr>
          <w:t>l'Espai</w:t>
        </w:r>
        <w:proofErr w:type="spellEnd"/>
      </w:hyperlink>
      <w:r w:rsidR="00BE20DB">
        <w:t xml:space="preserve"> (ICE-CSIC), das </w:t>
      </w:r>
      <w:hyperlink r:id="rId10" w:history="1">
        <w:r w:rsidR="00BE20DB" w:rsidRPr="00F419A9">
          <w:rPr>
            <w:rStyle w:val="Hyperlink"/>
          </w:rPr>
          <w:t>Institut für Astrophysik Göttingen</w:t>
        </w:r>
      </w:hyperlink>
      <w:r w:rsidR="00BE20DB">
        <w:t xml:space="preserve"> (IAG), die </w:t>
      </w:r>
      <w:hyperlink r:id="rId11" w:history="1">
        <w:proofErr w:type="spellStart"/>
        <w:r w:rsidR="00BE20DB" w:rsidRPr="00F419A9">
          <w:rPr>
            <w:rStyle w:val="Hyperlink"/>
          </w:rPr>
          <w:t>Universidad</w:t>
        </w:r>
        <w:proofErr w:type="spellEnd"/>
        <w:r w:rsidR="00BE20DB" w:rsidRPr="00F419A9">
          <w:rPr>
            <w:rStyle w:val="Hyperlink"/>
          </w:rPr>
          <w:t xml:space="preserve"> </w:t>
        </w:r>
        <w:proofErr w:type="spellStart"/>
        <w:r w:rsidR="00BE20DB" w:rsidRPr="00F419A9">
          <w:rPr>
            <w:rStyle w:val="Hyperlink"/>
          </w:rPr>
          <w:t>Complutense</w:t>
        </w:r>
        <w:proofErr w:type="spellEnd"/>
        <w:r w:rsidR="00BE20DB" w:rsidRPr="00F419A9">
          <w:rPr>
            <w:rStyle w:val="Hyperlink"/>
          </w:rPr>
          <w:t xml:space="preserve"> de Madrid</w:t>
        </w:r>
      </w:hyperlink>
      <w:r w:rsidR="00BE20DB">
        <w:t xml:space="preserve"> (UCM), die </w:t>
      </w:r>
      <w:hyperlink r:id="rId12" w:history="1">
        <w:r w:rsidR="00BE20DB" w:rsidRPr="00F419A9">
          <w:rPr>
            <w:rStyle w:val="Hyperlink"/>
          </w:rPr>
          <w:t xml:space="preserve">Thüringer Landessternwarte </w:t>
        </w:r>
        <w:proofErr w:type="spellStart"/>
        <w:r w:rsidR="00BE20DB" w:rsidRPr="00F419A9">
          <w:rPr>
            <w:rStyle w:val="Hyperlink"/>
          </w:rPr>
          <w:t>Tautenburg</w:t>
        </w:r>
        <w:proofErr w:type="spellEnd"/>
      </w:hyperlink>
      <w:r w:rsidR="00BE20DB">
        <w:t xml:space="preserve"> (TLS), das </w:t>
      </w:r>
      <w:hyperlink r:id="rId13" w:history="1">
        <w:proofErr w:type="spellStart"/>
        <w:r w:rsidR="00BE20DB" w:rsidRPr="00F419A9">
          <w:rPr>
            <w:rStyle w:val="Hyperlink"/>
          </w:rPr>
          <w:t>Instituto</w:t>
        </w:r>
        <w:proofErr w:type="spellEnd"/>
        <w:r w:rsidR="00BE20DB" w:rsidRPr="00F419A9">
          <w:rPr>
            <w:rStyle w:val="Hyperlink"/>
          </w:rPr>
          <w:t xml:space="preserve"> de </w:t>
        </w:r>
        <w:proofErr w:type="spellStart"/>
        <w:r w:rsidR="00BE20DB" w:rsidRPr="00F419A9">
          <w:rPr>
            <w:rStyle w:val="Hyperlink"/>
          </w:rPr>
          <w:t>Astrofísica</w:t>
        </w:r>
        <w:proofErr w:type="spellEnd"/>
        <w:r w:rsidR="00BE20DB" w:rsidRPr="00F419A9">
          <w:rPr>
            <w:rStyle w:val="Hyperlink"/>
          </w:rPr>
          <w:t xml:space="preserve"> de Canarias</w:t>
        </w:r>
      </w:hyperlink>
      <w:r w:rsidR="00BE20DB">
        <w:t xml:space="preserve"> (IAC), die </w:t>
      </w:r>
      <w:hyperlink r:id="rId14" w:history="1">
        <w:r w:rsidR="00BE20DB" w:rsidRPr="00F419A9">
          <w:rPr>
            <w:rStyle w:val="Hyperlink"/>
          </w:rPr>
          <w:t>Hamburger Sternwarte</w:t>
        </w:r>
      </w:hyperlink>
      <w:r w:rsidR="00BE20DB">
        <w:t xml:space="preserve"> (HS), das </w:t>
      </w:r>
      <w:hyperlink r:id="rId15" w:history="1">
        <w:proofErr w:type="spellStart"/>
        <w:r w:rsidR="00BE20DB" w:rsidRPr="00F419A9">
          <w:rPr>
            <w:rStyle w:val="Hyperlink"/>
          </w:rPr>
          <w:t>Centro</w:t>
        </w:r>
        <w:proofErr w:type="spellEnd"/>
        <w:r w:rsidR="00BE20DB" w:rsidRPr="00F419A9">
          <w:rPr>
            <w:rStyle w:val="Hyperlink"/>
          </w:rPr>
          <w:t xml:space="preserve"> de </w:t>
        </w:r>
        <w:proofErr w:type="spellStart"/>
        <w:r w:rsidR="00BE20DB" w:rsidRPr="00F419A9">
          <w:rPr>
            <w:rStyle w:val="Hyperlink"/>
          </w:rPr>
          <w:t>Astrobiología</w:t>
        </w:r>
        <w:proofErr w:type="spellEnd"/>
      </w:hyperlink>
      <w:r w:rsidR="00BE20DB">
        <w:t xml:space="preserve"> (CAB, CSIC-INTA) und </w:t>
      </w:r>
      <w:hyperlink r:id="rId16" w:history="1">
        <w:r w:rsidR="00BE20DB" w:rsidRPr="00F419A9">
          <w:rPr>
            <w:rStyle w:val="Hyperlink"/>
          </w:rPr>
          <w:t xml:space="preserve">das </w:t>
        </w:r>
        <w:proofErr w:type="spellStart"/>
        <w:r w:rsidR="00BE20DB" w:rsidRPr="00F419A9">
          <w:rPr>
            <w:rStyle w:val="Hyperlink"/>
          </w:rPr>
          <w:t>Centro</w:t>
        </w:r>
        <w:proofErr w:type="spellEnd"/>
        <w:r w:rsidR="00BE20DB" w:rsidRPr="00F419A9">
          <w:rPr>
            <w:rStyle w:val="Hyperlink"/>
          </w:rPr>
          <w:t xml:space="preserve"> </w:t>
        </w:r>
        <w:proofErr w:type="spellStart"/>
        <w:r w:rsidR="00BE20DB" w:rsidRPr="00F419A9">
          <w:rPr>
            <w:rStyle w:val="Hyperlink"/>
          </w:rPr>
          <w:t>Astronómico</w:t>
        </w:r>
        <w:proofErr w:type="spellEnd"/>
        <w:r w:rsidR="00BE20DB" w:rsidRPr="00F419A9">
          <w:rPr>
            <w:rStyle w:val="Hyperlink"/>
          </w:rPr>
          <w:t xml:space="preserve"> </w:t>
        </w:r>
        <w:proofErr w:type="spellStart"/>
        <w:r w:rsidR="00BE20DB" w:rsidRPr="00F419A9">
          <w:rPr>
            <w:rStyle w:val="Hyperlink"/>
          </w:rPr>
          <w:t>Hispano-Alemán</w:t>
        </w:r>
        <w:proofErr w:type="spellEnd"/>
      </w:hyperlink>
      <w:r w:rsidR="00BE20DB">
        <w:t xml:space="preserve"> (CAHA). Dr. </w:t>
      </w:r>
      <w:proofErr w:type="spellStart"/>
      <w:r w:rsidR="00BE20DB">
        <w:t>Ignasi</w:t>
      </w:r>
      <w:proofErr w:type="spellEnd"/>
      <w:r w:rsidR="00BE20DB">
        <w:t xml:space="preserve"> </w:t>
      </w:r>
      <w:proofErr w:type="spellStart"/>
      <w:r w:rsidR="00BE20DB">
        <w:t>Ribas</w:t>
      </w:r>
      <w:proofErr w:type="spellEnd"/>
      <w:r w:rsidR="00BE20DB">
        <w:t xml:space="preserve">, Forscher am ICE-CSIC und Direktor des </w:t>
      </w:r>
      <w:hyperlink r:id="rId17" w:history="1">
        <w:r w:rsidR="00BE20DB" w:rsidRPr="00F419A9">
          <w:rPr>
            <w:rStyle w:val="Hyperlink"/>
          </w:rPr>
          <w:t>Instituts für Weltraumstudien von Katalonien</w:t>
        </w:r>
      </w:hyperlink>
      <w:r w:rsidR="00BE20DB">
        <w:t xml:space="preserve"> (IEEC - Institut </w:t>
      </w:r>
      <w:proofErr w:type="spellStart"/>
      <w:r w:rsidR="00BE20DB">
        <w:t>d'Estudis</w:t>
      </w:r>
      <w:proofErr w:type="spellEnd"/>
      <w:r w:rsidR="00BE20DB">
        <w:t xml:space="preserve"> </w:t>
      </w:r>
      <w:proofErr w:type="spellStart"/>
      <w:r w:rsidR="00BE20DB">
        <w:t>Espacials</w:t>
      </w:r>
      <w:proofErr w:type="spellEnd"/>
      <w:r w:rsidR="00BE20DB">
        <w:t xml:space="preserve"> de </w:t>
      </w:r>
      <w:proofErr w:type="spellStart"/>
      <w:r w:rsidR="00BE20DB">
        <w:t>Catalunya</w:t>
      </w:r>
      <w:proofErr w:type="spellEnd"/>
      <w:r w:rsidR="00BE20DB">
        <w:t>), ist der Erstautor dieser kürzlich veröffentlichten Arbeit, an der rund hundert Experten aus mehr als 30 Forschungszentren beteiligt waren.</w:t>
      </w:r>
    </w:p>
    <w:p w14:paraId="32B21D7F" w14:textId="75624683" w:rsidR="001851D6" w:rsidRDefault="001851D6" w:rsidP="00BE20DB">
      <w:r w:rsidRPr="001851D6">
        <w:t xml:space="preserve">Das CARMENES-Instrument ist ein optischer und Nahinfrarot-Spektrograf, d. h. ein Gerät, das sowohl sichtbares als auch infrarotes Licht </w:t>
      </w:r>
      <w:r w:rsidR="00836FFE">
        <w:t>der</w:t>
      </w:r>
      <w:r w:rsidRPr="001851D6">
        <w:t xml:space="preserve"> Zielobjekte misst. Seit 2015 dient es als Planetenjäger am </w:t>
      </w:r>
      <w:proofErr w:type="spellStart"/>
      <w:r w:rsidRPr="001851D6">
        <w:t>Calar</w:t>
      </w:r>
      <w:proofErr w:type="spellEnd"/>
      <w:r w:rsidRPr="001851D6">
        <w:t xml:space="preserve">-Alto-Observatorium, wobei es </w:t>
      </w:r>
      <w:r w:rsidR="00836FFE">
        <w:t xml:space="preserve">gezielt </w:t>
      </w:r>
      <w:r w:rsidRPr="001851D6">
        <w:t xml:space="preserve">nach erdähnlichen Exoplaneten bei nahen roten Zwergsternen sucht. Das von einem Stern gesammelte Licht (das Sternspektrum) kann Hinweise auf die Existenz von Exoplaneten bieten, da es den Forschern ermöglicht, die kleinen Bewegungen des Sterns zu messen, die durch die Anziehungskraft der ihn umkreisenden Planeten entstehen. Die mit CARMENES gewonnenen hochauflösenden Spektren ermöglichen den Astronomen, die Geschwindigkeit des Sterns mit einer Genauigkeit von einem Meter pro Sekunde bestimmen, was eine große technische Herausforderung darstellt. Diese Technik ist in der Lage, </w:t>
      </w:r>
      <w:proofErr w:type="spellStart"/>
      <w:r w:rsidR="00836FFE">
        <w:t>erdgroße</w:t>
      </w:r>
      <w:proofErr w:type="spellEnd"/>
      <w:r w:rsidRPr="001851D6">
        <w:t xml:space="preserve"> Planeten um massearme Sterne zu entdecken.</w:t>
      </w:r>
    </w:p>
    <w:p w14:paraId="1D5599B3" w14:textId="77777777" w:rsidR="001851D6" w:rsidRDefault="001851D6" w:rsidP="00BE20DB"/>
    <w:p w14:paraId="745F9473" w14:textId="41B0A956" w:rsidR="005443DF" w:rsidRDefault="005443DF" w:rsidP="00BE20DB">
      <w:r w:rsidRPr="005443DF">
        <w:t xml:space="preserve">Das MPIA hat wesentlich zur Entwicklung des CARMENES-Spektrografen und </w:t>
      </w:r>
      <w:r w:rsidR="00E87F0E">
        <w:t>seinem</w:t>
      </w:r>
      <w:r w:rsidR="00E87F0E" w:rsidRPr="005443DF">
        <w:t xml:space="preserve"> wissenschaftlichen Erfolg</w:t>
      </w:r>
      <w:r w:rsidRPr="005443DF">
        <w:t xml:space="preserve"> beigetragen. Insbesondere </w:t>
      </w:r>
      <w:r w:rsidR="00653F12">
        <w:t>haben Teile des</w:t>
      </w:r>
      <w:r w:rsidRPr="005443DF">
        <w:t xml:space="preserve"> </w:t>
      </w:r>
      <w:r w:rsidR="00653F12">
        <w:t>w</w:t>
      </w:r>
      <w:r w:rsidRPr="005443DF">
        <w:t>issenschaftl</w:t>
      </w:r>
      <w:r w:rsidR="00653F12">
        <w:t>ichen</w:t>
      </w:r>
      <w:r w:rsidRPr="005443DF">
        <w:t xml:space="preserve"> und </w:t>
      </w:r>
      <w:r w:rsidR="00653F12">
        <w:t>technischen Personals</w:t>
      </w:r>
      <w:r w:rsidRPr="005443DF">
        <w:t xml:space="preserve"> des MPIA die elektronische Kamera entwickelt und gebaut, d.</w:t>
      </w:r>
      <w:r w:rsidR="00E87F0E">
        <w:t> </w:t>
      </w:r>
      <w:r w:rsidRPr="005443DF">
        <w:t xml:space="preserve">h. </w:t>
      </w:r>
      <w:r w:rsidR="00653F12">
        <w:t>das Element</w:t>
      </w:r>
      <w:r w:rsidRPr="005443DF">
        <w:t xml:space="preserve">, </w:t>
      </w:r>
      <w:r w:rsidR="00653F12">
        <w:t>welches</w:t>
      </w:r>
      <w:r w:rsidRPr="005443DF">
        <w:t xml:space="preserve"> das spektral zerlegte </w:t>
      </w:r>
      <w:r w:rsidR="005B17B2">
        <w:t>L</w:t>
      </w:r>
      <w:r w:rsidRPr="005443DF">
        <w:t xml:space="preserve">icht aufnimmt und als digital verarbeitete Daten an den Computer weiterleitet. </w:t>
      </w:r>
      <w:r>
        <w:t>„</w:t>
      </w:r>
      <w:r w:rsidRPr="005443DF">
        <w:rPr>
          <w:i/>
          <w:iCs/>
        </w:rPr>
        <w:t xml:space="preserve">Die MPIA-Wissenschaftler haben wesentlich zur Entdeckung mehrerer Gesteinsplaneten beigetragen. Kürzlich haben sie über </w:t>
      </w:r>
      <w:hyperlink r:id="rId18" w:history="1">
        <w:r w:rsidRPr="00745257">
          <w:rPr>
            <w:rStyle w:val="Hyperlink"/>
            <w:i/>
            <w:iCs/>
          </w:rPr>
          <w:t>Wolf 1069 b</w:t>
        </w:r>
      </w:hyperlink>
      <w:r w:rsidRPr="005443DF">
        <w:rPr>
          <w:i/>
          <w:iCs/>
        </w:rPr>
        <w:t xml:space="preserve"> berichtet, der einer der vielversprechendsten Exoplaneten ist, auf dem möglicherweise </w:t>
      </w:r>
      <w:r w:rsidR="00E87F0E">
        <w:rPr>
          <w:i/>
          <w:iCs/>
        </w:rPr>
        <w:t>habitable</w:t>
      </w:r>
      <w:r w:rsidRPr="005443DF">
        <w:rPr>
          <w:i/>
          <w:iCs/>
        </w:rPr>
        <w:t xml:space="preserve"> Bedingungen herrschen könnten</w:t>
      </w:r>
      <w:r>
        <w:t>“</w:t>
      </w:r>
      <w:r w:rsidRPr="005443DF">
        <w:t>, betont MPIA-Direktor Thomas Henning.</w:t>
      </w:r>
    </w:p>
    <w:p w14:paraId="2FF8F68D" w14:textId="7CAD7B58" w:rsidR="00BE20DB" w:rsidRDefault="00125FE9" w:rsidP="00BE20DB">
      <w:r>
        <w:t>„</w:t>
      </w:r>
      <w:r w:rsidR="00BE20DB" w:rsidRPr="002C0223">
        <w:rPr>
          <w:i/>
          <w:iCs/>
        </w:rPr>
        <w:t xml:space="preserve">Seit </w:t>
      </w:r>
      <w:r w:rsidR="00BD4603">
        <w:rPr>
          <w:i/>
          <w:iCs/>
        </w:rPr>
        <w:t>der</w:t>
      </w:r>
      <w:r w:rsidR="00BE20DB" w:rsidRPr="002C0223">
        <w:rPr>
          <w:i/>
          <w:iCs/>
        </w:rPr>
        <w:t xml:space="preserve"> Inbetriebnahme hat CARMENES 17 bekannte Planeten neu analysiert und 59 neue Planeten in der Nähe unseres Sonnensystems entdeckt und bestätigt, womit es einen wichtigen Beitrag zur fortgesetzten </w:t>
      </w:r>
      <w:r w:rsidR="00BD4603">
        <w:rPr>
          <w:i/>
          <w:iCs/>
        </w:rPr>
        <w:t>Erfassung</w:t>
      </w:r>
      <w:r w:rsidR="00BE20DB" w:rsidRPr="002C0223">
        <w:rPr>
          <w:i/>
          <w:iCs/>
        </w:rPr>
        <w:t xml:space="preserve"> der nahen Exoplaneten leistet</w:t>
      </w:r>
      <w:r>
        <w:t>“</w:t>
      </w:r>
      <w:r w:rsidR="00BE20DB">
        <w:t xml:space="preserve">, erklärt </w:t>
      </w:r>
      <w:proofErr w:type="spellStart"/>
      <w:r w:rsidR="00BE20DB">
        <w:t>Ignasi</w:t>
      </w:r>
      <w:proofErr w:type="spellEnd"/>
      <w:r w:rsidR="00BE20DB">
        <w:t xml:space="preserve"> </w:t>
      </w:r>
      <w:proofErr w:type="spellStart"/>
      <w:r w:rsidR="00BE20DB">
        <w:t>Ribas</w:t>
      </w:r>
      <w:proofErr w:type="spellEnd"/>
      <w:r w:rsidR="00BE20DB">
        <w:t xml:space="preserve">. In der Tat hat dieses Instrument die Zahl der uns bekannten Exoplaneten um nahe gelegene kühle Sterne erhöht, indem es die Zahl der mit der </w:t>
      </w:r>
      <w:r w:rsidR="00BD4603">
        <w:t>oben</w:t>
      </w:r>
      <w:r w:rsidR="00BE20DB">
        <w:t xml:space="preserve"> beschriebenen Methode entdeckten Planeten verdoppelt hat. Es ist zu hoffen, dass Forsche</w:t>
      </w:r>
      <w:r w:rsidR="005B17B2">
        <w:t>nde</w:t>
      </w:r>
      <w:r w:rsidR="00BE20DB">
        <w:t xml:space="preserve"> den ersten großen veröffentlichten Datensatz auswerte</w:t>
      </w:r>
      <w:r w:rsidR="005B17B2">
        <w:t>n</w:t>
      </w:r>
      <w:r w:rsidR="00BE20DB">
        <w:t xml:space="preserve"> und dadurch die wissenschaftliche Ausbeute weiter steigern </w:t>
      </w:r>
      <w:r w:rsidR="005B17B2">
        <w:t>können</w:t>
      </w:r>
      <w:r w:rsidR="00BE20DB">
        <w:t>. Wichtig ist, dass CARMENES fast die Hälfte aller nahen kleinen Sterne beobachtet hat (ein Teil davon kann nur von der südlichen Hemisphäre aus beobachtet werden). Darüber hinaus liefern die gewonnenen Spektren äußerst wertvolle Informationen über die Atmosphären der Sterne und ihrer Planeten, neben anderen wissenschaftlichen Fragestellungen.</w:t>
      </w:r>
    </w:p>
    <w:p w14:paraId="7980F778" w14:textId="4596D5FB" w:rsidR="001851D6" w:rsidRDefault="001851D6" w:rsidP="00BE20DB">
      <w:r w:rsidRPr="001851D6">
        <w:t xml:space="preserve">Die in </w:t>
      </w:r>
      <w:proofErr w:type="spellStart"/>
      <w:r w:rsidRPr="002C0223">
        <w:rPr>
          <w:i/>
          <w:iCs/>
        </w:rPr>
        <w:t>Astronomy</w:t>
      </w:r>
      <w:proofErr w:type="spellEnd"/>
      <w:r w:rsidRPr="002C0223">
        <w:rPr>
          <w:i/>
          <w:iCs/>
        </w:rPr>
        <w:t xml:space="preserve"> &amp; </w:t>
      </w:r>
      <w:proofErr w:type="spellStart"/>
      <w:r w:rsidRPr="002C0223">
        <w:rPr>
          <w:i/>
          <w:iCs/>
        </w:rPr>
        <w:t>Astrophysics</w:t>
      </w:r>
      <w:proofErr w:type="spellEnd"/>
      <w:r w:rsidRPr="001851D6">
        <w:t xml:space="preserve"> veröffentlichte Arbeit ist der 100. Artikel des CARMENES-Konsortiums, </w:t>
      </w:r>
      <w:r w:rsidR="00E87F0E">
        <w:t>was</w:t>
      </w:r>
      <w:r w:rsidRPr="001851D6">
        <w:t xml:space="preserve"> den Erfolg des Projekts bei der Bereitstellung von Informationen über erdähnliche Exoplaneten und ihre Sterne belegt. </w:t>
      </w:r>
      <w:r w:rsidR="00E87F0E" w:rsidRPr="00E87F0E">
        <w:t>In dieser Studie wurden die Daten im sich</w:t>
      </w:r>
      <w:r w:rsidR="00E87F0E">
        <w:t>tbaren Licht veröffentlicht; das</w:t>
      </w:r>
      <w:r w:rsidR="00E87F0E" w:rsidRPr="00E87F0E">
        <w:t xml:space="preserve"> Experten</w:t>
      </w:r>
      <w:r w:rsidR="00E87F0E">
        <w:t>team</w:t>
      </w:r>
      <w:r w:rsidR="00E87F0E" w:rsidRPr="00E87F0E">
        <w:t xml:space="preserve"> </w:t>
      </w:r>
      <w:r w:rsidR="00E87F0E">
        <w:t>ist</w:t>
      </w:r>
      <w:r w:rsidR="00E87F0E" w:rsidRPr="00E87F0E">
        <w:t xml:space="preserve"> noch dabei, die Verarbeitung der Infrarotdaten zu verbessern.</w:t>
      </w:r>
      <w:r w:rsidR="00E87F0E">
        <w:t xml:space="preserve"> </w:t>
      </w:r>
      <w:r w:rsidRPr="001851D6">
        <w:t>Sobald diese Daten veröffentlicht sind, w</w:t>
      </w:r>
      <w:r w:rsidR="00E87F0E">
        <w:t>ird</w:t>
      </w:r>
      <w:r w:rsidRPr="001851D6">
        <w:t xml:space="preserve"> die </w:t>
      </w:r>
      <w:proofErr w:type="spellStart"/>
      <w:r w:rsidRPr="001851D6">
        <w:t>Astronomen</w:t>
      </w:r>
      <w:r w:rsidR="00E87F0E">
        <w:t>gemeinschaft</w:t>
      </w:r>
      <w:proofErr w:type="spellEnd"/>
      <w:r w:rsidRPr="001851D6">
        <w:t xml:space="preserve"> über einen zweiten großen Satz von Beobachtungen verfügen.</w:t>
      </w:r>
    </w:p>
    <w:p w14:paraId="0028B5DF" w14:textId="22F25232" w:rsidR="00BE20DB" w:rsidRDefault="00BE20DB" w:rsidP="00BE20DB">
      <w:r>
        <w:t>Das CARMENES-Projekt wird im Rahmen von CARMENES Legacy-Plus fortgesetzt, das im Jahr 2021 begann und weitere Beobachtungen d</w:t>
      </w:r>
      <w:r w:rsidR="00125FE9">
        <w:t>er gleichen Sterne durchführt. „</w:t>
      </w:r>
      <w:r w:rsidRPr="00C7769D">
        <w:rPr>
          <w:i/>
          <w:iCs/>
        </w:rPr>
        <w:t xml:space="preserve">Um Planeten in der Umgebung eines Sterns zu entdecken, müssen wir ihn mindestens 50 Mal beobachten. Obwohl </w:t>
      </w:r>
      <w:r w:rsidR="001851D6" w:rsidRPr="00C7769D">
        <w:rPr>
          <w:i/>
          <w:iCs/>
        </w:rPr>
        <w:t>der erste</w:t>
      </w:r>
      <w:r w:rsidRPr="00C7769D">
        <w:rPr>
          <w:i/>
          <w:iCs/>
        </w:rPr>
        <w:t xml:space="preserve"> Daten</w:t>
      </w:r>
      <w:r w:rsidR="001851D6" w:rsidRPr="00C7769D">
        <w:rPr>
          <w:i/>
          <w:iCs/>
        </w:rPr>
        <w:t>satz</w:t>
      </w:r>
      <w:r w:rsidRPr="00C7769D">
        <w:rPr>
          <w:i/>
          <w:iCs/>
        </w:rPr>
        <w:t xml:space="preserve"> bereits veröffentlicht wurde, damit die wissenschaftliche Gemeinschaft darauf zugreifen kann, sind die Beobachtungen noch nicht abgeschlossen</w:t>
      </w:r>
      <w:r w:rsidR="00125FE9">
        <w:t>“</w:t>
      </w:r>
      <w:r>
        <w:t>, erklärt Juan Carlos Morales, IEEC-Wissenschaftler am ICE-CSIC. Die Beobachtungen im Rahmen dieser Projektverlängerung werden mindestens bis Ende 2023 andauern.</w:t>
      </w:r>
    </w:p>
    <w:p w14:paraId="0E07F7C6" w14:textId="4668CBC0" w:rsidR="00C7769D" w:rsidRDefault="00C7769D">
      <w:r>
        <w:br w:type="page"/>
      </w:r>
    </w:p>
    <w:p w14:paraId="62B920D9" w14:textId="3612E8F0" w:rsidR="00BE20DB" w:rsidRPr="00BE20DB" w:rsidRDefault="001851D6" w:rsidP="00BE20DB">
      <w:pPr>
        <w:rPr>
          <w:b/>
        </w:rPr>
      </w:pPr>
      <w:r>
        <w:rPr>
          <w:b/>
        </w:rPr>
        <w:lastRenderedPageBreak/>
        <w:t>Bilder</w:t>
      </w:r>
    </w:p>
    <w:p w14:paraId="3D79ED02" w14:textId="765530EA" w:rsidR="001851D6" w:rsidRDefault="001851D6" w:rsidP="00BE20DB">
      <w:r>
        <w:t>Teaser</w:t>
      </w:r>
    </w:p>
    <w:p w14:paraId="7D4A3A77" w14:textId="0DE22AFF" w:rsidR="001851D6" w:rsidRDefault="001851D6" w:rsidP="00BE20DB">
      <w:r>
        <w:rPr>
          <w:bCs/>
          <w:noProof/>
        </w:rPr>
        <w:drawing>
          <wp:inline distT="0" distB="0" distL="0" distR="0" wp14:anchorId="38981F3A" wp14:editId="3EF2BC74">
            <wp:extent cx="3753176" cy="2114550"/>
            <wp:effectExtent l="0" t="0" r="0" b="0"/>
            <wp:docPr id="2" name="Grafik 2" descr="Ein Bild, das Stern,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tern, Nachthimmel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57152" cy="2116790"/>
                    </a:xfrm>
                    <a:prstGeom prst="rect">
                      <a:avLst/>
                    </a:prstGeom>
                    <a:noFill/>
                    <a:ln>
                      <a:noFill/>
                    </a:ln>
                  </pic:spPr>
                </pic:pic>
              </a:graphicData>
            </a:graphic>
          </wp:inline>
        </w:drawing>
      </w:r>
    </w:p>
    <w:p w14:paraId="7C55D011" w14:textId="43A70F63" w:rsidR="001851D6" w:rsidRPr="001851D6" w:rsidRDefault="001851D6" w:rsidP="001851D6">
      <w:pPr>
        <w:rPr>
          <w:lang w:val="es-CL"/>
        </w:rPr>
      </w:pPr>
      <w:r>
        <w:t>Bildunterschrift: Ein</w:t>
      </w:r>
      <w:r w:rsidR="005B17B2">
        <w:t>e</w:t>
      </w:r>
      <w:r>
        <w:t xml:space="preserve"> künstlerische </w:t>
      </w:r>
      <w:r w:rsidR="005B17B2">
        <w:t>Darstellung</w:t>
      </w:r>
      <w:r>
        <w:t xml:space="preserve"> eines hochauflösenden Bildes eines erdgroßen Planeten im kühlen Bereich der habitable Zone eines nahen M-Zwergs.</w:t>
      </w:r>
      <w:r w:rsidR="005B17B2">
        <w:br/>
      </w:r>
      <w:r w:rsidRPr="001851D6">
        <w:rPr>
          <w:lang w:val="es-CL"/>
        </w:rPr>
        <w:t>Credit: José A. Caballero (CAB, CSIC-INTA), Javier Bollaín (Render Area)</w:t>
      </w:r>
    </w:p>
    <w:p w14:paraId="5C75FBCE" w14:textId="77777777" w:rsidR="001851D6" w:rsidRDefault="001851D6" w:rsidP="00BE20DB">
      <w:pPr>
        <w:rPr>
          <w:lang w:val="es-CL"/>
        </w:rPr>
      </w:pPr>
    </w:p>
    <w:p w14:paraId="732E0E54" w14:textId="4EC1B0E0" w:rsidR="00BE20DB" w:rsidRDefault="00BE20DB" w:rsidP="00BE20DB">
      <w:pPr>
        <w:rPr>
          <w:lang w:val="es-CL"/>
        </w:rPr>
      </w:pPr>
      <w:r w:rsidRPr="001851D6">
        <w:rPr>
          <w:lang w:val="es-CL"/>
        </w:rPr>
        <w:t>CARMENES-PLANETEN</w:t>
      </w:r>
    </w:p>
    <w:p w14:paraId="2F220B7C" w14:textId="0B8A5F96" w:rsidR="001851D6" w:rsidRPr="001851D6" w:rsidRDefault="001851D6" w:rsidP="00BE20DB">
      <w:pPr>
        <w:rPr>
          <w:lang w:val="es-CL"/>
        </w:rPr>
      </w:pPr>
      <w:r>
        <w:rPr>
          <w:noProof/>
        </w:rPr>
        <w:drawing>
          <wp:inline distT="0" distB="0" distL="0" distR="0" wp14:anchorId="5681C5B6" wp14:editId="70CC26E3">
            <wp:extent cx="2638425" cy="2638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14:paraId="1FC6F126" w14:textId="327B2CA7" w:rsidR="00BE20DB" w:rsidRPr="001F3E61" w:rsidRDefault="00BE20DB" w:rsidP="00BE20DB">
      <w:pPr>
        <w:rPr>
          <w:lang w:val="fr-FR"/>
        </w:rPr>
      </w:pPr>
      <w:r>
        <w:t xml:space="preserve">Bildunterschrift: </w:t>
      </w:r>
      <w:r w:rsidR="005B17B2">
        <w:t xml:space="preserve">Diagramm der Planeten des CARMENES-Programms. </w:t>
      </w:r>
      <w:r>
        <w:t>Alle Planeten, die mit der gleichen Methode wie CARMENES, aber mit anderen Instrumenten entdeckt wurden, sind im Bild als graue Punkte dargestellt. Mit den im Zeitraum 2016-2020 ge</w:t>
      </w:r>
      <w:r w:rsidR="00F419A9">
        <w:t>sammelten Daten hat CARMENES 6 Jupiter-ähnliche</w:t>
      </w:r>
      <w:r>
        <w:t xml:space="preserve"> Planeten (mit einer Masse von mehr als dem 50-fachen der Erde), 10 Neptune (10 bis 50 Erdmassen) und 43 Erden und Super-Erden (bis zu 10 Erdmassen) entdeckt und bestätigt. Die vertikale Achse zeigt, um welchen </w:t>
      </w:r>
      <w:proofErr w:type="spellStart"/>
      <w:r>
        <w:t>Sterntyp</w:t>
      </w:r>
      <w:proofErr w:type="spellEnd"/>
      <w:r>
        <w:t xml:space="preserve"> die Planeten kreisen, von den kühlsten und kleinsten roten Zwergen bis zu den helleren und heißeren Sternen (die Sonne entspricht dem zweiten Stern von oben). Die horizontale Achse gibt Aufschluss über die Entfernung zwischen dem Planeten und dem Stern, indem sie die Zeit angibt, die der Planet für seine Umlaufbahn benötigt. Planeten, die sich in der habitablen Zone befinden (blau schraffierter Bereich), können auf ihrer Oberfläche flüssiges Wasser beherbergen.</w:t>
      </w:r>
      <w:r w:rsidR="005B17B2">
        <w:br/>
      </w:r>
      <w:proofErr w:type="spellStart"/>
      <w:r w:rsidRPr="001F3E61">
        <w:rPr>
          <w:lang w:val="fr-FR"/>
        </w:rPr>
        <w:t>Credits</w:t>
      </w:r>
      <w:proofErr w:type="spellEnd"/>
      <w:r w:rsidRPr="001F3E61">
        <w:rPr>
          <w:lang w:val="fr-FR"/>
        </w:rPr>
        <w:t>: Institut d'</w:t>
      </w:r>
      <w:proofErr w:type="spellStart"/>
      <w:r w:rsidRPr="001F3E61">
        <w:rPr>
          <w:lang w:val="fr-FR"/>
        </w:rPr>
        <w:t>Estudis</w:t>
      </w:r>
      <w:proofErr w:type="spellEnd"/>
      <w:r w:rsidRPr="001F3E61">
        <w:rPr>
          <w:lang w:val="fr-FR"/>
        </w:rPr>
        <w:t xml:space="preserve"> </w:t>
      </w:r>
      <w:proofErr w:type="spellStart"/>
      <w:r w:rsidRPr="001F3E61">
        <w:rPr>
          <w:lang w:val="fr-FR"/>
        </w:rPr>
        <w:t>Espacials</w:t>
      </w:r>
      <w:proofErr w:type="spellEnd"/>
      <w:r w:rsidRPr="001F3E61">
        <w:rPr>
          <w:lang w:val="fr-FR"/>
        </w:rPr>
        <w:t xml:space="preserve"> de </w:t>
      </w:r>
      <w:proofErr w:type="spellStart"/>
      <w:r w:rsidRPr="001F3E61">
        <w:rPr>
          <w:lang w:val="fr-FR"/>
        </w:rPr>
        <w:t>Catalunya</w:t>
      </w:r>
      <w:proofErr w:type="spellEnd"/>
      <w:r w:rsidRPr="001F3E61">
        <w:rPr>
          <w:lang w:val="fr-FR"/>
        </w:rPr>
        <w:t xml:space="preserve"> (IEEC)</w:t>
      </w:r>
    </w:p>
    <w:p w14:paraId="2E1DEF36" w14:textId="77777777" w:rsidR="00BE20DB" w:rsidRPr="001F3E61" w:rsidRDefault="00BE20DB" w:rsidP="00BE20DB">
      <w:pPr>
        <w:rPr>
          <w:lang w:val="fr-FR"/>
        </w:rPr>
      </w:pPr>
    </w:p>
    <w:p w14:paraId="4D6EAB21" w14:textId="77777777" w:rsidR="00BE20DB" w:rsidRPr="00BE20DB" w:rsidRDefault="00BE20DB" w:rsidP="00BE20DB">
      <w:pPr>
        <w:rPr>
          <w:b/>
        </w:rPr>
      </w:pPr>
      <w:r w:rsidRPr="00BE20DB">
        <w:rPr>
          <w:b/>
        </w:rPr>
        <w:t>Links</w:t>
      </w:r>
    </w:p>
    <w:p w14:paraId="29A7F9E4" w14:textId="77777777" w:rsidR="00BE20DB" w:rsidRDefault="00BE20DB" w:rsidP="00BE20DB">
      <w:r>
        <w:t xml:space="preserve">- </w:t>
      </w:r>
      <w:hyperlink r:id="rId21" w:history="1">
        <w:r w:rsidRPr="00F419A9">
          <w:rPr>
            <w:rStyle w:val="Hyperlink"/>
          </w:rPr>
          <w:t>CARMENES</w:t>
        </w:r>
      </w:hyperlink>
    </w:p>
    <w:p w14:paraId="2C2A5EB2" w14:textId="77777777" w:rsidR="00BE20DB" w:rsidRDefault="00BE20DB" w:rsidP="00BE20DB">
      <w:r>
        <w:t xml:space="preserve">- </w:t>
      </w:r>
      <w:hyperlink r:id="rId22" w:history="1">
        <w:proofErr w:type="spellStart"/>
        <w:r w:rsidRPr="00F419A9">
          <w:rPr>
            <w:rStyle w:val="Hyperlink"/>
          </w:rPr>
          <w:t>Calar</w:t>
        </w:r>
        <w:proofErr w:type="spellEnd"/>
        <w:r w:rsidRPr="00F419A9">
          <w:rPr>
            <w:rStyle w:val="Hyperlink"/>
          </w:rPr>
          <w:t>-Alto-Observatorium</w:t>
        </w:r>
      </w:hyperlink>
    </w:p>
    <w:p w14:paraId="69916A7F" w14:textId="77777777" w:rsidR="00BE20DB" w:rsidRDefault="00BE20DB" w:rsidP="00BE20DB"/>
    <w:p w14:paraId="0AAF6B06" w14:textId="77777777" w:rsidR="00BE20DB" w:rsidRPr="00BE20DB" w:rsidRDefault="00BE20DB" w:rsidP="00BE20DB">
      <w:pPr>
        <w:rPr>
          <w:b/>
        </w:rPr>
      </w:pPr>
      <w:r w:rsidRPr="00BE20DB">
        <w:rPr>
          <w:b/>
        </w:rPr>
        <w:t>Weitere Informationen</w:t>
      </w:r>
    </w:p>
    <w:p w14:paraId="06A97357" w14:textId="77777777" w:rsidR="002462AA" w:rsidRDefault="00BE20DB" w:rsidP="00BE20DB">
      <w:r>
        <w:t xml:space="preserve">Diese Forschungsarbeit wird in einem Artikel mit dem Titel "The CARMENES </w:t>
      </w:r>
      <w:proofErr w:type="spellStart"/>
      <w:r>
        <w:t>search</w:t>
      </w:r>
      <w:proofErr w:type="spellEnd"/>
      <w:r>
        <w:t xml:space="preserve"> </w:t>
      </w:r>
      <w:proofErr w:type="spellStart"/>
      <w:r>
        <w:t>for</w:t>
      </w:r>
      <w:proofErr w:type="spellEnd"/>
      <w:r>
        <w:t xml:space="preserve"> </w:t>
      </w:r>
      <w:proofErr w:type="spellStart"/>
      <w:r>
        <w:t>exoplanets</w:t>
      </w:r>
      <w:proofErr w:type="spellEnd"/>
      <w:r>
        <w:t xml:space="preserve"> </w:t>
      </w:r>
      <w:proofErr w:type="spellStart"/>
      <w:r>
        <w:t>around</w:t>
      </w:r>
      <w:proofErr w:type="spellEnd"/>
      <w:r>
        <w:t xml:space="preserve"> M </w:t>
      </w:r>
      <w:proofErr w:type="spellStart"/>
      <w:r>
        <w:t>dwarfs</w:t>
      </w:r>
      <w:proofErr w:type="spellEnd"/>
      <w:r>
        <w:t xml:space="preserve">. </w:t>
      </w:r>
      <w:proofErr w:type="spellStart"/>
      <w:r>
        <w:t>Guaranteed</w:t>
      </w:r>
      <w:proofErr w:type="spellEnd"/>
      <w:r>
        <w:t xml:space="preserve"> Time </w:t>
      </w:r>
      <w:proofErr w:type="spellStart"/>
      <w:r>
        <w:t>Observations</w:t>
      </w:r>
      <w:proofErr w:type="spellEnd"/>
      <w:r>
        <w:t xml:space="preserve"> Data Release 1 (2016-2020)" von I. Ribas et al. vorgestellt, der am 22. Februar 2023 in der Zeitschrift </w:t>
      </w:r>
      <w:proofErr w:type="spellStart"/>
      <w:r>
        <w:t>Astronomy</w:t>
      </w:r>
      <w:proofErr w:type="spellEnd"/>
      <w:r>
        <w:t xml:space="preserve"> &amp; </w:t>
      </w:r>
      <w:proofErr w:type="spellStart"/>
      <w:r>
        <w:t>Astrophysics</w:t>
      </w:r>
      <w:proofErr w:type="spellEnd"/>
      <w:r>
        <w:t xml:space="preserve"> erscheinen wird.</w:t>
      </w:r>
    </w:p>
    <w:p w14:paraId="2DBA7FE3" w14:textId="7293A61D" w:rsidR="00F419A9" w:rsidRDefault="001851D6" w:rsidP="00BE20DB">
      <w:r w:rsidRPr="001851D6">
        <w:t xml:space="preserve">An der Studie sind folgende Wissenschaftler </w:t>
      </w:r>
      <w:r w:rsidR="00C616C0">
        <w:t>und Wissenschaftlerinnen</w:t>
      </w:r>
      <w:bookmarkStart w:id="0" w:name="_GoBack"/>
      <w:bookmarkEnd w:id="0"/>
      <w:r w:rsidR="00C616C0">
        <w:t xml:space="preserve"> </w:t>
      </w:r>
      <w:r w:rsidRPr="001851D6">
        <w:t xml:space="preserve">des MPIA beteiligt: Thomas Henning (Direktor des MPIA), Martin </w:t>
      </w:r>
      <w:proofErr w:type="spellStart"/>
      <w:r w:rsidRPr="001851D6">
        <w:t>Kürster</w:t>
      </w:r>
      <w:proofErr w:type="spellEnd"/>
      <w:r w:rsidRPr="001851D6">
        <w:t xml:space="preserve">, Nestor Espinoza, Sara </w:t>
      </w:r>
      <w:proofErr w:type="spellStart"/>
      <w:r w:rsidRPr="001851D6">
        <w:t>Khalafinejad</w:t>
      </w:r>
      <w:proofErr w:type="spellEnd"/>
      <w:r w:rsidRPr="001851D6">
        <w:t xml:space="preserve">, Diana </w:t>
      </w:r>
      <w:proofErr w:type="spellStart"/>
      <w:r w:rsidRPr="001851D6">
        <w:t>Kossakowski</w:t>
      </w:r>
      <w:proofErr w:type="spellEnd"/>
      <w:r w:rsidRPr="001851D6">
        <w:t xml:space="preserve">, Luigi Mancini, Karan </w:t>
      </w:r>
      <w:proofErr w:type="spellStart"/>
      <w:r w:rsidRPr="001851D6">
        <w:t>Molaverdikhani</w:t>
      </w:r>
      <w:proofErr w:type="spellEnd"/>
      <w:r w:rsidRPr="001851D6">
        <w:t>, Aleksei Pavlov, Martin Schlecker und Trifon Trifonov.</w:t>
      </w:r>
    </w:p>
    <w:p w14:paraId="35BF36FD" w14:textId="62FCB85E" w:rsidR="00F419A9" w:rsidRDefault="00F419A9" w:rsidP="00F419A9">
      <w:pPr>
        <w:pStyle w:val="KeinLeerraum"/>
      </w:pPr>
    </w:p>
    <w:sectPr w:rsidR="00F419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0MjU0tjQ3szQ3sTBT0lEKTi0uzszPAykwqgUA45v3SiwAAAA="/>
  </w:docVars>
  <w:rsids>
    <w:rsidRoot w:val="00D811C4"/>
    <w:rsid w:val="000247BF"/>
    <w:rsid w:val="00125FE9"/>
    <w:rsid w:val="001851D6"/>
    <w:rsid w:val="001F3E61"/>
    <w:rsid w:val="002462AA"/>
    <w:rsid w:val="002C0223"/>
    <w:rsid w:val="005443DF"/>
    <w:rsid w:val="005B17B2"/>
    <w:rsid w:val="00653F12"/>
    <w:rsid w:val="006E3B4B"/>
    <w:rsid w:val="00745257"/>
    <w:rsid w:val="00836FFE"/>
    <w:rsid w:val="009312C4"/>
    <w:rsid w:val="00A27662"/>
    <w:rsid w:val="00A41FAB"/>
    <w:rsid w:val="00BD4603"/>
    <w:rsid w:val="00BE20DB"/>
    <w:rsid w:val="00BF371A"/>
    <w:rsid w:val="00C616C0"/>
    <w:rsid w:val="00C7769D"/>
    <w:rsid w:val="00D811C4"/>
    <w:rsid w:val="00DD39FE"/>
    <w:rsid w:val="00E87F0E"/>
    <w:rsid w:val="00F419A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BC92"/>
  <w15:chartTrackingRefBased/>
  <w15:docId w15:val="{5205518C-CE0C-4B7D-80D1-5F84F329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19A9"/>
    <w:rPr>
      <w:color w:val="0563C1" w:themeColor="hyperlink"/>
      <w:u w:val="single"/>
    </w:rPr>
  </w:style>
  <w:style w:type="paragraph" w:styleId="KeinLeerraum">
    <w:name w:val="No Spacing"/>
    <w:uiPriority w:val="1"/>
    <w:qFormat/>
    <w:rsid w:val="00F419A9"/>
    <w:pPr>
      <w:spacing w:after="0" w:line="240" w:lineRule="auto"/>
    </w:pPr>
  </w:style>
  <w:style w:type="character" w:customStyle="1" w:styleId="UnresolvedMention">
    <w:name w:val="Unresolved Mention"/>
    <w:basedOn w:val="Absatz-Standardschriftart"/>
    <w:uiPriority w:val="99"/>
    <w:semiHidden/>
    <w:unhideWhenUsed/>
    <w:rsid w:val="0074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w.uni-heidelberg.de/" TargetMode="External"/><Relationship Id="rId13" Type="http://schemas.openxmlformats.org/officeDocument/2006/relationships/hyperlink" Target="https://www.iac.es/" TargetMode="External"/><Relationship Id="rId18" Type="http://schemas.openxmlformats.org/officeDocument/2006/relationships/hyperlink" Target="https://www.mpia.de/aktuelles/wissenschaft/2023-02-wolf1069b?c=5230012" TargetMode="External"/><Relationship Id="rId3" Type="http://schemas.openxmlformats.org/officeDocument/2006/relationships/webSettings" Target="webSettings.xml"/><Relationship Id="rId21" Type="http://schemas.openxmlformats.org/officeDocument/2006/relationships/hyperlink" Target="https://carmenes.caha.es/" TargetMode="External"/><Relationship Id="rId7" Type="http://schemas.openxmlformats.org/officeDocument/2006/relationships/hyperlink" Target="https://www.iaa.csic.es/" TargetMode="External"/><Relationship Id="rId12" Type="http://schemas.openxmlformats.org/officeDocument/2006/relationships/hyperlink" Target="http://www.tls-tautenburg.de/" TargetMode="External"/><Relationship Id="rId17" Type="http://schemas.openxmlformats.org/officeDocument/2006/relationships/hyperlink" Target="https://www.ieec.cat/" TargetMode="External"/><Relationship Id="rId2" Type="http://schemas.openxmlformats.org/officeDocument/2006/relationships/settings" Target="settings.xml"/><Relationship Id="rId16" Type="http://schemas.openxmlformats.org/officeDocument/2006/relationships/hyperlink" Target="http://www.caha.es/"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www.mpia.de/" TargetMode="External"/><Relationship Id="rId11" Type="http://schemas.openxmlformats.org/officeDocument/2006/relationships/hyperlink" Target="https://www.ucm.es/" TargetMode="External"/><Relationship Id="rId24" Type="http://schemas.openxmlformats.org/officeDocument/2006/relationships/theme" Target="theme/theme1.xml"/><Relationship Id="rId5" Type="http://schemas.openxmlformats.org/officeDocument/2006/relationships/hyperlink" Target="https://carmenes.caha.es/" TargetMode="External"/><Relationship Id="rId15" Type="http://schemas.openxmlformats.org/officeDocument/2006/relationships/hyperlink" Target="https://cab.inta-csic.es/" TargetMode="External"/><Relationship Id="rId23" Type="http://schemas.openxmlformats.org/officeDocument/2006/relationships/fontTable" Target="fontTable.xml"/><Relationship Id="rId10" Type="http://schemas.openxmlformats.org/officeDocument/2006/relationships/hyperlink" Target="http://www.uni-goettingen.de/de/203293.html" TargetMode="External"/><Relationship Id="rId19" Type="http://schemas.openxmlformats.org/officeDocument/2006/relationships/image" Target="media/image1.jpeg"/><Relationship Id="rId4" Type="http://schemas.openxmlformats.org/officeDocument/2006/relationships/hyperlink" Target="https://carmenes.caha.es/" TargetMode="External"/><Relationship Id="rId9" Type="http://schemas.openxmlformats.org/officeDocument/2006/relationships/hyperlink" Target="https://www.ice.csic.es/" TargetMode="External"/><Relationship Id="rId14" Type="http://schemas.openxmlformats.org/officeDocument/2006/relationships/hyperlink" Target="http://www.hs.uni-hamburg.de/" TargetMode="External"/><Relationship Id="rId22" Type="http://schemas.openxmlformats.org/officeDocument/2006/relationships/hyperlink" Target="http://www.caha.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7958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Nielbock, Markus</dc:creator>
  <cp:keywords/>
  <dc:description/>
  <cp:lastModifiedBy>Nielbock, Markus</cp:lastModifiedBy>
  <cp:revision>19</cp:revision>
  <cp:lastPrinted>2023-02-14T16:32:00Z</cp:lastPrinted>
  <dcterms:created xsi:type="dcterms:W3CDTF">2023-02-13T15:09:00Z</dcterms:created>
  <dcterms:modified xsi:type="dcterms:W3CDTF">2023-02-16T10:39:00Z</dcterms:modified>
</cp:coreProperties>
</file>